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C6D58" w14:textId="77777777" w:rsidR="00DB100C" w:rsidRDefault="00DB100C" w:rsidP="00DB100C">
      <w:pPr>
        <w:rPr>
          <w:rFonts w:ascii="Arial" w:hAnsi="Arial" w:cs="Arial"/>
        </w:rPr>
      </w:pPr>
    </w:p>
    <w:p w14:paraId="275BAC8D" w14:textId="77777777" w:rsidR="00DB100C" w:rsidRDefault="00DB100C" w:rsidP="00DB100C">
      <w:pPr>
        <w:rPr>
          <w:rFonts w:ascii="Arial" w:hAnsi="Arial" w:cs="Arial"/>
        </w:rPr>
      </w:pPr>
    </w:p>
    <w:p w14:paraId="02F76010" w14:textId="77777777" w:rsidR="00DB100C" w:rsidRDefault="00DB100C" w:rsidP="00DB100C">
      <w:pPr>
        <w:rPr>
          <w:rFonts w:ascii="Arial" w:hAnsi="Arial" w:cs="Arial"/>
        </w:rPr>
      </w:pPr>
    </w:p>
    <w:p w14:paraId="672CFA2F" w14:textId="77777777" w:rsidR="00DB100C" w:rsidRDefault="00DB100C" w:rsidP="00DB100C">
      <w:pPr>
        <w:rPr>
          <w:rFonts w:ascii="Arial" w:hAnsi="Arial" w:cs="Arial"/>
          <w:b/>
          <w:sz w:val="28"/>
          <w:szCs w:val="28"/>
        </w:rPr>
      </w:pPr>
    </w:p>
    <w:p w14:paraId="4386DC01" w14:textId="77777777" w:rsidR="00DB100C" w:rsidRPr="00DB100C" w:rsidRDefault="00DB100C" w:rsidP="00DB100C">
      <w:pPr>
        <w:ind w:right="180"/>
        <w:jc w:val="right"/>
        <w:rPr>
          <w:rFonts w:asciiTheme="majorHAnsi" w:hAnsiTheme="majorHAnsi" w:cs="Arial"/>
          <w:sz w:val="28"/>
          <w:szCs w:val="28"/>
          <w:lang w:val="es-MX"/>
        </w:rPr>
      </w:pPr>
      <w:r w:rsidRPr="00DB100C">
        <w:rPr>
          <w:rFonts w:asciiTheme="majorHAnsi" w:hAnsiTheme="majorHAnsi" w:cs="Arial"/>
          <w:sz w:val="28"/>
          <w:szCs w:val="28"/>
          <w:lang w:val="es-MX"/>
        </w:rPr>
        <w:t>Ejemplo de correo electrónico para las parroquias</w:t>
      </w:r>
    </w:p>
    <w:p w14:paraId="27B2F7AB" w14:textId="77777777" w:rsidR="00DB100C" w:rsidRPr="00DB100C" w:rsidRDefault="00DB100C" w:rsidP="00DB100C">
      <w:pPr>
        <w:ind w:right="-1080"/>
        <w:rPr>
          <w:rFonts w:ascii="Arial" w:hAnsi="Arial" w:cs="Arial"/>
          <w:b/>
          <w:sz w:val="24"/>
          <w:lang w:val="es-MX"/>
        </w:rPr>
      </w:pPr>
    </w:p>
    <w:p w14:paraId="17D424C7" w14:textId="77777777" w:rsidR="00DB100C" w:rsidRPr="00DB100C" w:rsidRDefault="00DB100C" w:rsidP="00DB100C">
      <w:pPr>
        <w:ind w:left="2430" w:right="180"/>
        <w:jc w:val="right"/>
        <w:rPr>
          <w:rFonts w:ascii="Arial" w:hAnsi="Arial" w:cs="Arial"/>
          <w:szCs w:val="20"/>
          <w:lang w:val="es-MX"/>
        </w:rPr>
      </w:pPr>
      <w:r w:rsidRPr="00DB100C">
        <w:rPr>
          <w:rFonts w:asciiTheme="majorHAnsi" w:hAnsiTheme="majorHAnsi" w:cs="Arial"/>
          <w:i/>
          <w:sz w:val="24"/>
          <w:lang w:val="es-MX"/>
        </w:rPr>
        <w:t>Formatee este texto y envíelo a los líderes parroquiales para invitar a sus comunidades a participar en Plato de Arroz de CRS esta Cuaresma.</w:t>
      </w:r>
    </w:p>
    <w:p w14:paraId="4093AEF9" w14:textId="77777777" w:rsidR="00DB100C" w:rsidRPr="00DB100C" w:rsidRDefault="00DB100C" w:rsidP="00DB100C">
      <w:pPr>
        <w:ind w:left="-1080" w:right="-1080"/>
        <w:rPr>
          <w:rFonts w:asciiTheme="majorHAnsi" w:hAnsiTheme="majorHAnsi" w:cs="Arial"/>
          <w:szCs w:val="20"/>
          <w:lang w:val="es-MX"/>
        </w:rPr>
      </w:pPr>
    </w:p>
    <w:p w14:paraId="5AD5F743" w14:textId="77777777" w:rsidR="00AD2938" w:rsidRPr="00691181" w:rsidRDefault="00AD2938" w:rsidP="00AD2938">
      <w:pPr>
        <w:ind w:left="-540"/>
        <w:rPr>
          <w:rFonts w:asciiTheme="majorHAnsi" w:hAnsiTheme="majorHAnsi"/>
          <w:color w:val="000000" w:themeColor="text1"/>
        </w:rPr>
      </w:pPr>
      <w:r w:rsidRPr="00691181">
        <w:rPr>
          <w:rFonts w:asciiTheme="majorHAnsi" w:hAnsiTheme="majorHAnsi"/>
          <w:color w:val="000000" w:themeColor="text1"/>
        </w:rPr>
        <w:t xml:space="preserve">Para la </w:t>
      </w:r>
      <w:proofErr w:type="spellStart"/>
      <w:r w:rsidRPr="00691181">
        <w:rPr>
          <w:rFonts w:asciiTheme="majorHAnsi" w:hAnsiTheme="majorHAnsi"/>
          <w:color w:val="000000" w:themeColor="text1"/>
        </w:rPr>
        <w:t>Cuaresma</w:t>
      </w:r>
      <w:proofErr w:type="spellEnd"/>
      <w:r w:rsidRPr="00691181">
        <w:rPr>
          <w:rFonts w:asciiTheme="majorHAnsi" w:hAnsiTheme="majorHAnsi"/>
          <w:color w:val="000000" w:themeColor="text1"/>
        </w:rPr>
        <w:t xml:space="preserve">, para la </w:t>
      </w:r>
      <w:proofErr w:type="spellStart"/>
      <w:r w:rsidRPr="00691181">
        <w:rPr>
          <w:rFonts w:asciiTheme="majorHAnsi" w:hAnsiTheme="majorHAnsi"/>
          <w:color w:val="000000" w:themeColor="text1"/>
        </w:rPr>
        <w:t>vida</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Cada</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Cuaresma</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los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católicos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en</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los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Estados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Unidos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hacen</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algo</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asombroso</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Sus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oraciones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ayuno</w:t>
      </w:r>
      <w:proofErr w:type="spellEnd"/>
      <w:r w:rsidRPr="00691181">
        <w:rPr>
          <w:rFonts w:asciiTheme="majorHAnsi" w:hAnsiTheme="majorHAnsi"/>
          <w:color w:val="000000" w:themeColor="text1"/>
        </w:rPr>
        <w:t xml:space="preserve"> y </w:t>
      </w:r>
      <w:proofErr w:type="spellStart"/>
      <w:r w:rsidRPr="00691181">
        <w:rPr>
          <w:rFonts w:asciiTheme="majorHAnsi" w:hAnsiTheme="majorHAnsi"/>
          <w:color w:val="000000" w:themeColor="text1"/>
        </w:rPr>
        <w:t>donativos</w:t>
      </w:r>
      <w:proofErr w:type="spellEnd"/>
      <w:r w:rsidRPr="00691181">
        <w:rPr>
          <w:rFonts w:asciiTheme="majorHAnsi" w:hAnsiTheme="majorHAnsi"/>
          <w:color w:val="000000" w:themeColor="text1"/>
        </w:rPr>
        <w:t xml:space="preserve"> se </w:t>
      </w:r>
      <w:proofErr w:type="spellStart"/>
      <w:r w:rsidRPr="00691181">
        <w:rPr>
          <w:rFonts w:asciiTheme="majorHAnsi" w:hAnsiTheme="majorHAnsi"/>
          <w:color w:val="000000" w:themeColor="text1"/>
        </w:rPr>
        <w:t>convierten</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en</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ayuda</w:t>
      </w:r>
      <w:proofErr w:type="spellEnd"/>
      <w:r w:rsidRPr="00691181">
        <w:rPr>
          <w:rFonts w:asciiTheme="majorHAnsi" w:hAnsiTheme="majorHAnsi"/>
          <w:color w:val="000000" w:themeColor="text1"/>
        </w:rPr>
        <w:t xml:space="preserve"> que </w:t>
      </w:r>
      <w:proofErr w:type="spellStart"/>
      <w:r w:rsidRPr="00691181">
        <w:rPr>
          <w:rFonts w:asciiTheme="majorHAnsi" w:hAnsiTheme="majorHAnsi"/>
          <w:color w:val="000000" w:themeColor="text1"/>
        </w:rPr>
        <w:t>salva</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vidas</w:t>
      </w:r>
      <w:proofErr w:type="spellEnd"/>
      <w:r w:rsidRPr="00691181">
        <w:rPr>
          <w:rFonts w:asciiTheme="majorHAnsi" w:hAnsiTheme="majorHAnsi"/>
          <w:color w:val="000000" w:themeColor="text1"/>
        </w:rPr>
        <w:t xml:space="preserve"> para </w:t>
      </w:r>
      <w:proofErr w:type="spellStart"/>
      <w:r w:rsidRPr="00691181">
        <w:rPr>
          <w:rFonts w:asciiTheme="majorHAnsi" w:hAnsiTheme="majorHAnsi"/>
          <w:color w:val="000000" w:themeColor="text1"/>
        </w:rPr>
        <w:t>millones</w:t>
      </w:r>
      <w:proofErr w:type="spellEnd"/>
      <w:r w:rsidRPr="00691181">
        <w:rPr>
          <w:rFonts w:asciiTheme="majorHAnsi" w:hAnsiTheme="majorHAnsi"/>
          <w:color w:val="000000" w:themeColor="text1"/>
        </w:rPr>
        <w:t xml:space="preserve"> de personas que </w:t>
      </w:r>
      <w:proofErr w:type="spellStart"/>
      <w:r w:rsidRPr="00691181">
        <w:rPr>
          <w:rFonts w:asciiTheme="majorHAnsi" w:hAnsiTheme="majorHAnsi"/>
          <w:color w:val="000000" w:themeColor="text1"/>
        </w:rPr>
        <w:t>viven</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en</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condiciones</w:t>
      </w:r>
      <w:proofErr w:type="spellEnd"/>
      <w:r w:rsidRPr="00691181">
        <w:rPr>
          <w:rFonts w:asciiTheme="majorHAnsi" w:hAnsiTheme="majorHAnsi"/>
          <w:color w:val="000000" w:themeColor="text1"/>
        </w:rPr>
        <w:t xml:space="preserve"> de </w:t>
      </w:r>
      <w:proofErr w:type="spellStart"/>
      <w:r w:rsidRPr="00691181">
        <w:rPr>
          <w:rFonts w:asciiTheme="majorHAnsi" w:hAnsiTheme="majorHAnsi"/>
          <w:color w:val="000000" w:themeColor="text1"/>
        </w:rPr>
        <w:t>pobreza</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en</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todo</w:t>
      </w:r>
      <w:proofErr w:type="spellEnd"/>
      <w:r w:rsidRPr="00691181">
        <w:rPr>
          <w:rFonts w:asciiTheme="majorHAnsi" w:hAnsiTheme="majorHAnsi"/>
          <w:color w:val="000000" w:themeColor="text1"/>
        </w:rPr>
        <w:t xml:space="preserve"> el </w:t>
      </w:r>
      <w:proofErr w:type="spellStart"/>
      <w:r w:rsidRPr="00691181">
        <w:rPr>
          <w:rFonts w:asciiTheme="majorHAnsi" w:hAnsiTheme="majorHAnsi"/>
          <w:color w:val="000000" w:themeColor="text1"/>
        </w:rPr>
        <w:t>mundo</w:t>
      </w:r>
      <w:proofErr w:type="spellEnd"/>
      <w:r w:rsidRPr="00691181">
        <w:rPr>
          <w:rFonts w:asciiTheme="majorHAnsi" w:hAnsiTheme="majorHAnsi"/>
          <w:color w:val="000000" w:themeColor="text1"/>
        </w:rPr>
        <w:t xml:space="preserve">. Los </w:t>
      </w:r>
      <w:proofErr w:type="spellStart"/>
      <w:r w:rsidRPr="00691181">
        <w:rPr>
          <w:rFonts w:asciiTheme="majorHAnsi" w:hAnsiTheme="majorHAnsi"/>
          <w:color w:val="000000" w:themeColor="text1"/>
        </w:rPr>
        <w:t>hambrientos</w:t>
      </w:r>
      <w:proofErr w:type="spellEnd"/>
      <w:r w:rsidRPr="00691181">
        <w:rPr>
          <w:rFonts w:asciiTheme="majorHAnsi" w:hAnsiTheme="majorHAnsi"/>
          <w:color w:val="000000" w:themeColor="text1"/>
        </w:rPr>
        <w:t xml:space="preserve"> son </w:t>
      </w:r>
      <w:proofErr w:type="spellStart"/>
      <w:r w:rsidRPr="00691181">
        <w:rPr>
          <w:rFonts w:asciiTheme="majorHAnsi" w:hAnsiTheme="majorHAnsi"/>
          <w:color w:val="000000" w:themeColor="text1"/>
        </w:rPr>
        <w:t>puede</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cambiar</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vidas</w:t>
      </w:r>
      <w:proofErr w:type="spellEnd"/>
      <w:r w:rsidRPr="00691181">
        <w:rPr>
          <w:rFonts w:asciiTheme="majorHAnsi" w:hAnsiTheme="majorHAnsi"/>
          <w:color w:val="000000" w:themeColor="text1"/>
        </w:rPr>
        <w:t xml:space="preserve">. Una simple </w:t>
      </w:r>
      <w:proofErr w:type="spellStart"/>
      <w:r w:rsidRPr="00691181">
        <w:rPr>
          <w:rFonts w:asciiTheme="majorHAnsi" w:hAnsiTheme="majorHAnsi"/>
          <w:color w:val="000000" w:themeColor="text1"/>
        </w:rPr>
        <w:t>caja</w:t>
      </w:r>
      <w:proofErr w:type="spellEnd"/>
      <w:r w:rsidRPr="00691181">
        <w:rPr>
          <w:rFonts w:asciiTheme="majorHAnsi" w:hAnsiTheme="majorHAnsi"/>
          <w:color w:val="000000" w:themeColor="text1"/>
        </w:rPr>
        <w:t xml:space="preserve"> de </w:t>
      </w:r>
      <w:proofErr w:type="spellStart"/>
      <w:r w:rsidRPr="00691181">
        <w:rPr>
          <w:rFonts w:asciiTheme="majorHAnsi" w:hAnsiTheme="majorHAnsi"/>
          <w:color w:val="000000" w:themeColor="text1"/>
        </w:rPr>
        <w:t>cartón</w:t>
      </w:r>
      <w:proofErr w:type="spellEnd"/>
      <w:r w:rsidRPr="00691181">
        <w:rPr>
          <w:rFonts w:asciiTheme="majorHAnsi" w:hAnsiTheme="majorHAnsi"/>
          <w:color w:val="000000" w:themeColor="text1"/>
        </w:rPr>
        <w:t xml:space="preserve"> —un Plato de </w:t>
      </w:r>
      <w:proofErr w:type="spellStart"/>
      <w:r w:rsidRPr="00691181">
        <w:rPr>
          <w:rFonts w:asciiTheme="majorHAnsi" w:hAnsiTheme="majorHAnsi"/>
          <w:color w:val="000000" w:themeColor="text1"/>
        </w:rPr>
        <w:t>Arroz</w:t>
      </w:r>
      <w:proofErr w:type="spellEnd"/>
      <w:r w:rsidRPr="00691181">
        <w:rPr>
          <w:rFonts w:asciiTheme="majorHAnsi" w:hAnsiTheme="majorHAnsi"/>
          <w:color w:val="000000" w:themeColor="text1"/>
        </w:rPr>
        <w:t xml:space="preserve"> de CRS—</w:t>
      </w:r>
      <w:proofErr w:type="spellStart"/>
      <w:r w:rsidRPr="00691181">
        <w:rPr>
          <w:rFonts w:asciiTheme="majorHAnsi" w:hAnsiTheme="majorHAnsi"/>
          <w:color w:val="000000" w:themeColor="text1"/>
        </w:rPr>
        <w:t>inspira</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oraciones</w:t>
      </w:r>
      <w:proofErr w:type="spellEnd"/>
      <w:proofErr w:type="gramStart"/>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ayu</w:t>
      </w:r>
      <w:bookmarkStart w:id="0" w:name="_GoBack"/>
      <w:bookmarkEnd w:id="0"/>
      <w:r w:rsidRPr="00691181">
        <w:rPr>
          <w:rFonts w:asciiTheme="majorHAnsi" w:hAnsiTheme="majorHAnsi"/>
          <w:color w:val="000000" w:themeColor="text1"/>
        </w:rPr>
        <w:t>no</w:t>
      </w:r>
      <w:proofErr w:type="spellEnd"/>
      <w:proofErr w:type="gramEnd"/>
      <w:r w:rsidRPr="00691181">
        <w:rPr>
          <w:rFonts w:asciiTheme="majorHAnsi" w:hAnsiTheme="majorHAnsi"/>
          <w:color w:val="000000" w:themeColor="text1"/>
        </w:rPr>
        <w:t xml:space="preserve"> y </w:t>
      </w:r>
      <w:proofErr w:type="spellStart"/>
      <w:r w:rsidRPr="00691181">
        <w:rPr>
          <w:rFonts w:asciiTheme="majorHAnsi" w:hAnsiTheme="majorHAnsi"/>
          <w:color w:val="000000" w:themeColor="text1"/>
        </w:rPr>
        <w:t>donativos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en</w:t>
      </w:r>
      <w:proofErr w:type="spellEnd"/>
      <w:r w:rsidRPr="00691181">
        <w:rPr>
          <w:rFonts w:asciiTheme="majorHAnsi" w:hAnsiTheme="majorHAnsi"/>
          <w:color w:val="000000" w:themeColor="text1"/>
        </w:rPr>
        <w:t xml:space="preserve"> las </w:t>
      </w:r>
      <w:proofErr w:type="spellStart"/>
      <w:r w:rsidRPr="00691181">
        <w:rPr>
          <w:rFonts w:asciiTheme="majorHAnsi" w:hAnsiTheme="majorHAnsi"/>
          <w:color w:val="000000" w:themeColor="text1"/>
        </w:rPr>
        <w:t>familias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católicas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en</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los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Estados</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Unidos</w:t>
      </w:r>
      <w:proofErr w:type="spellEnd"/>
      <w:r w:rsidRPr="00691181">
        <w:rPr>
          <w:rFonts w:asciiTheme="majorHAnsi" w:hAnsiTheme="majorHAnsi"/>
          <w:color w:val="000000" w:themeColor="text1"/>
        </w:rPr>
        <w:t xml:space="preserve">, y </w:t>
      </w:r>
      <w:proofErr w:type="spellStart"/>
      <w:r w:rsidRPr="00691181">
        <w:rPr>
          <w:rFonts w:asciiTheme="majorHAnsi" w:hAnsiTheme="majorHAnsi"/>
          <w:color w:val="000000" w:themeColor="text1"/>
        </w:rPr>
        <w:t>ofrece</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esperanza</w:t>
      </w:r>
      <w:proofErr w:type="spellEnd"/>
      <w:r w:rsidRPr="00691181">
        <w:rPr>
          <w:rFonts w:asciiTheme="majorHAnsi" w:hAnsiTheme="majorHAnsi"/>
          <w:color w:val="000000" w:themeColor="text1"/>
        </w:rPr>
        <w:t xml:space="preserve"> a </w:t>
      </w:r>
      <w:proofErr w:type="spellStart"/>
      <w:r w:rsidRPr="00691181">
        <w:rPr>
          <w:rFonts w:asciiTheme="majorHAnsi" w:hAnsiTheme="majorHAnsi"/>
          <w:color w:val="000000" w:themeColor="text1"/>
        </w:rPr>
        <w:t>millones</w:t>
      </w:r>
      <w:proofErr w:type="spellEnd"/>
      <w:r w:rsidRPr="00691181">
        <w:rPr>
          <w:rFonts w:asciiTheme="majorHAnsi" w:hAnsiTheme="majorHAnsi"/>
          <w:color w:val="000000" w:themeColor="text1"/>
        </w:rPr>
        <w:t xml:space="preserve"> de personas </w:t>
      </w:r>
      <w:proofErr w:type="spellStart"/>
      <w:r w:rsidRPr="00691181">
        <w:rPr>
          <w:rFonts w:asciiTheme="majorHAnsi" w:hAnsiTheme="majorHAnsi"/>
          <w:color w:val="000000" w:themeColor="text1"/>
        </w:rPr>
        <w:t>en</w:t>
      </w:r>
      <w:proofErr w:type="spellEnd"/>
      <w:r w:rsidRPr="00691181">
        <w:rPr>
          <w:rFonts w:asciiTheme="majorHAnsi" w:hAnsiTheme="majorHAnsi"/>
          <w:color w:val="000000" w:themeColor="text1"/>
        </w:rPr>
        <w:t xml:space="preserve"> </w:t>
      </w:r>
      <w:proofErr w:type="spellStart"/>
      <w:r w:rsidRPr="00691181">
        <w:rPr>
          <w:rFonts w:asciiTheme="majorHAnsi" w:hAnsiTheme="majorHAnsi"/>
          <w:color w:val="000000" w:themeColor="text1"/>
        </w:rPr>
        <w:t>todo</w:t>
      </w:r>
      <w:proofErr w:type="spellEnd"/>
      <w:r w:rsidRPr="00691181">
        <w:rPr>
          <w:rFonts w:asciiTheme="majorHAnsi" w:hAnsiTheme="majorHAnsi"/>
          <w:color w:val="000000" w:themeColor="text1"/>
        </w:rPr>
        <w:t xml:space="preserve"> el </w:t>
      </w:r>
      <w:proofErr w:type="spellStart"/>
      <w:r w:rsidRPr="00691181">
        <w:rPr>
          <w:rFonts w:asciiTheme="majorHAnsi" w:hAnsiTheme="majorHAnsi"/>
          <w:color w:val="000000" w:themeColor="text1"/>
        </w:rPr>
        <w:t>mundo</w:t>
      </w:r>
      <w:proofErr w:type="spellEnd"/>
      <w:r w:rsidRPr="00691181">
        <w:rPr>
          <w:rFonts w:asciiTheme="majorHAnsi" w:hAnsiTheme="majorHAnsi"/>
          <w:color w:val="000000" w:themeColor="text1"/>
        </w:rPr>
        <w:t xml:space="preserve">.  </w:t>
      </w:r>
    </w:p>
    <w:p w14:paraId="7D10C89B" w14:textId="77777777" w:rsidR="00DB100C" w:rsidRPr="00DB100C" w:rsidRDefault="00DB100C" w:rsidP="00DB100C">
      <w:pPr>
        <w:ind w:left="-1080"/>
        <w:jc w:val="both"/>
        <w:rPr>
          <w:rFonts w:asciiTheme="majorHAnsi" w:hAnsiTheme="majorHAnsi"/>
          <w:color w:val="000000" w:themeColor="text1"/>
          <w:lang w:val="es-MX"/>
        </w:rPr>
      </w:pPr>
    </w:p>
    <w:p w14:paraId="07ECCDD6" w14:textId="77777777" w:rsidR="00DB100C" w:rsidRPr="00DB100C" w:rsidRDefault="00DB100C" w:rsidP="00DB100C">
      <w:pPr>
        <w:ind w:left="-540"/>
        <w:jc w:val="both"/>
        <w:rPr>
          <w:rFonts w:asciiTheme="majorHAnsi" w:hAnsiTheme="majorHAnsi"/>
          <w:color w:val="000000" w:themeColor="text1"/>
          <w:lang w:val="es-MX"/>
        </w:rPr>
      </w:pPr>
      <w:r w:rsidRPr="00DB100C">
        <w:rPr>
          <w:rFonts w:asciiTheme="majorHAnsi" w:hAnsiTheme="majorHAnsi"/>
          <w:color w:val="000000" w:themeColor="text1"/>
          <w:lang w:val="es-MX"/>
        </w:rPr>
        <w:t xml:space="preserve">Plato de Arroz de CRS hace más fácil para las comunidades de fe hablar acerca de la espiritualidad de la Cuaresma— y provee los recursos que puede utilizar en el púlpito, en el boletín, durante las cenas sin carne los viernes o como parte de sus devociones cuaresmales. Lo más importante, sigue siendo una herramienta para las familias católicas en su parroquia para llevar la espiritualidad de la Cuaresma a sus hogares— donde comienza la base para una vida de fe. </w:t>
      </w:r>
    </w:p>
    <w:p w14:paraId="22A13108" w14:textId="77777777" w:rsidR="00DB100C" w:rsidRPr="00DB100C" w:rsidRDefault="00DB100C" w:rsidP="00DB100C">
      <w:pPr>
        <w:ind w:right="-1080"/>
        <w:jc w:val="both"/>
        <w:rPr>
          <w:rFonts w:asciiTheme="majorHAnsi" w:hAnsiTheme="majorHAnsi"/>
          <w:color w:val="000000" w:themeColor="text1"/>
          <w:lang w:val="es-MX"/>
        </w:rPr>
      </w:pPr>
    </w:p>
    <w:p w14:paraId="1CE2D2C8" w14:textId="77777777" w:rsidR="00DB100C" w:rsidRPr="00DB100C" w:rsidRDefault="00DB100C" w:rsidP="00DB100C">
      <w:pPr>
        <w:ind w:left="-540"/>
        <w:jc w:val="both"/>
        <w:rPr>
          <w:rFonts w:asciiTheme="majorHAnsi" w:hAnsiTheme="majorHAnsi"/>
          <w:color w:val="000000" w:themeColor="text1"/>
          <w:lang w:val="es-MX"/>
        </w:rPr>
      </w:pPr>
      <w:r w:rsidRPr="00DB100C">
        <w:rPr>
          <w:rFonts w:asciiTheme="majorHAnsi" w:hAnsiTheme="majorHAnsi"/>
          <w:color w:val="000000" w:themeColor="text1"/>
          <w:lang w:val="es-MX"/>
        </w:rPr>
        <w:t xml:space="preserve">¿Su parroquia se unirá a las 13,000 comunidades de fe que participaron en Plato de Arroz de CRS el año pasado? ¡Esperamos que sí! </w:t>
      </w:r>
    </w:p>
    <w:p w14:paraId="44BCF216" w14:textId="77777777" w:rsidR="00DB100C" w:rsidRPr="00DB100C" w:rsidRDefault="00DB100C" w:rsidP="00DB100C">
      <w:pPr>
        <w:ind w:left="-1080" w:right="-1080"/>
        <w:jc w:val="both"/>
        <w:rPr>
          <w:rFonts w:asciiTheme="majorHAnsi" w:hAnsiTheme="majorHAnsi"/>
          <w:color w:val="000000" w:themeColor="text1"/>
          <w:lang w:val="es-MX"/>
        </w:rPr>
      </w:pPr>
    </w:p>
    <w:p w14:paraId="1FA00F02" w14:textId="77777777" w:rsidR="00DB100C" w:rsidRPr="00DB100C" w:rsidRDefault="00DB100C" w:rsidP="00DB100C">
      <w:pPr>
        <w:ind w:left="-540" w:right="-1080"/>
        <w:jc w:val="both"/>
        <w:rPr>
          <w:rFonts w:asciiTheme="majorHAnsi" w:hAnsiTheme="majorHAnsi"/>
          <w:color w:val="000000" w:themeColor="text1"/>
          <w:lang w:val="es-MX"/>
        </w:rPr>
      </w:pPr>
      <w:r w:rsidRPr="00DB100C">
        <w:rPr>
          <w:rFonts w:asciiTheme="majorHAnsi" w:hAnsiTheme="majorHAnsi"/>
          <w:color w:val="000000" w:themeColor="text1"/>
          <w:lang w:val="es-MX"/>
        </w:rPr>
        <w:t>A continuación se presentan algunas maneras fáciles para empezar:</w:t>
      </w:r>
    </w:p>
    <w:p w14:paraId="5A6C9179" w14:textId="77777777" w:rsidR="00DB100C" w:rsidRPr="00DB100C" w:rsidRDefault="00DB100C" w:rsidP="00DB100C">
      <w:pPr>
        <w:ind w:left="-1080" w:right="-1080"/>
        <w:jc w:val="both"/>
        <w:rPr>
          <w:rFonts w:asciiTheme="majorHAnsi" w:hAnsiTheme="majorHAnsi"/>
          <w:color w:val="000000" w:themeColor="text1"/>
          <w:lang w:val="es-MX"/>
        </w:rPr>
      </w:pPr>
    </w:p>
    <w:p w14:paraId="1215AF51" w14:textId="5B0F654C" w:rsidR="00DB100C" w:rsidRPr="00DB100C" w:rsidRDefault="00DB100C" w:rsidP="00DB100C">
      <w:pPr>
        <w:pStyle w:val="ListParagraph"/>
        <w:numPr>
          <w:ilvl w:val="0"/>
          <w:numId w:val="1"/>
        </w:numPr>
        <w:ind w:left="-180"/>
        <w:jc w:val="both"/>
        <w:rPr>
          <w:rFonts w:asciiTheme="majorHAnsi" w:hAnsiTheme="majorHAnsi"/>
          <w:color w:val="000000" w:themeColor="text1"/>
          <w:lang w:val="es-MX"/>
        </w:rPr>
      </w:pPr>
      <w:r w:rsidRPr="00DB100C">
        <w:rPr>
          <w:rFonts w:asciiTheme="majorHAnsi" w:hAnsiTheme="majorHAnsi"/>
          <w:color w:val="000000" w:themeColor="text1"/>
          <w:lang w:val="es-MX"/>
        </w:rPr>
        <w:t>Ver “</w:t>
      </w:r>
      <w:r w:rsidRPr="00AD2938">
        <w:rPr>
          <w:rFonts w:asciiTheme="majorHAnsi" w:hAnsiTheme="majorHAnsi"/>
          <w:lang w:val="es-MX"/>
        </w:rPr>
        <w:t>Cómo poner en marcha Plato de Arroz de CRS</w:t>
      </w:r>
      <w:r w:rsidRPr="00DB100C">
        <w:rPr>
          <w:rFonts w:asciiTheme="majorHAnsi" w:hAnsiTheme="majorHAnsi"/>
          <w:color w:val="000000" w:themeColor="text1"/>
          <w:lang w:val="es-MX"/>
        </w:rPr>
        <w:t xml:space="preserve">” para 5 sencillos pasos para comenzar con Plato de Arroz de CRS en su parroquia. (¡Compruébelo en </w:t>
      </w:r>
      <w:r w:rsidRPr="00DB100C">
        <w:rPr>
          <w:rFonts w:asciiTheme="majorHAnsi" w:hAnsiTheme="majorHAnsi"/>
          <w:b/>
          <w:color w:val="000000" w:themeColor="text1"/>
          <w:lang w:val="es-MX"/>
        </w:rPr>
        <w:t>crsplatodearroz.org</w:t>
      </w:r>
      <w:r w:rsidR="00AD2938">
        <w:rPr>
          <w:rFonts w:asciiTheme="majorHAnsi" w:hAnsiTheme="majorHAnsi"/>
          <w:b/>
          <w:color w:val="000000" w:themeColor="text1"/>
          <w:lang w:val="es-MX"/>
        </w:rPr>
        <w:t>/</w:t>
      </w:r>
      <w:r w:rsidR="00AD2938" w:rsidRPr="00691181">
        <w:rPr>
          <w:rFonts w:asciiTheme="majorHAnsi" w:hAnsiTheme="majorHAnsi"/>
          <w:b/>
          <w:lang w:val="es-MX"/>
        </w:rPr>
        <w:t>parroquia</w:t>
      </w:r>
      <w:r w:rsidRPr="00DB100C">
        <w:rPr>
          <w:rFonts w:asciiTheme="majorHAnsi" w:hAnsiTheme="majorHAnsi"/>
          <w:color w:val="000000" w:themeColor="text1"/>
          <w:lang w:val="es-MX"/>
        </w:rPr>
        <w:t>!)</w:t>
      </w:r>
    </w:p>
    <w:p w14:paraId="64F38087" w14:textId="77777777" w:rsidR="00DB100C" w:rsidRPr="00DB100C" w:rsidRDefault="00DB100C" w:rsidP="00DB100C">
      <w:pPr>
        <w:pStyle w:val="ListParagraph"/>
        <w:ind w:left="-180"/>
        <w:jc w:val="both"/>
        <w:rPr>
          <w:rFonts w:asciiTheme="majorHAnsi" w:hAnsiTheme="majorHAnsi"/>
          <w:color w:val="000000" w:themeColor="text1"/>
          <w:lang w:val="es-MX"/>
        </w:rPr>
      </w:pPr>
    </w:p>
    <w:p w14:paraId="6C96AD88" w14:textId="0C43C041" w:rsidR="00DB100C" w:rsidRPr="00DB100C" w:rsidRDefault="00DB100C" w:rsidP="00DB100C">
      <w:pPr>
        <w:pStyle w:val="ListParagraph"/>
        <w:numPr>
          <w:ilvl w:val="0"/>
          <w:numId w:val="1"/>
        </w:numPr>
        <w:ind w:left="-180"/>
        <w:jc w:val="both"/>
        <w:rPr>
          <w:rFonts w:asciiTheme="majorHAnsi" w:hAnsiTheme="majorHAnsi"/>
          <w:color w:val="000000" w:themeColor="text1"/>
          <w:lang w:val="es-MX"/>
        </w:rPr>
      </w:pPr>
      <w:r w:rsidRPr="00DB100C">
        <w:rPr>
          <w:rFonts w:asciiTheme="majorHAnsi" w:hAnsiTheme="majorHAnsi"/>
          <w:color w:val="000000" w:themeColor="text1"/>
          <w:lang w:val="es-MX"/>
        </w:rPr>
        <w:t xml:space="preserve">Ordenar materiales GRATIS en inglés o </w:t>
      </w:r>
      <w:r w:rsidRPr="005034B4">
        <w:rPr>
          <w:rFonts w:asciiTheme="majorHAnsi" w:hAnsiTheme="majorHAnsi"/>
          <w:lang w:val="es-MX"/>
        </w:rPr>
        <w:t xml:space="preserve">español en línea en </w:t>
      </w:r>
      <w:r w:rsidRPr="005034B4">
        <w:rPr>
          <w:rFonts w:asciiTheme="majorHAnsi" w:hAnsiTheme="majorHAnsi"/>
          <w:b/>
          <w:lang w:val="es-MX"/>
        </w:rPr>
        <w:t>crsricebowl</w:t>
      </w:r>
      <w:r w:rsidRPr="00DB100C">
        <w:rPr>
          <w:rFonts w:asciiTheme="majorHAnsi" w:hAnsiTheme="majorHAnsi"/>
          <w:b/>
          <w:color w:val="000000" w:themeColor="text1"/>
          <w:lang w:val="es-MX"/>
        </w:rPr>
        <w:t>.org/</w:t>
      </w:r>
      <w:proofErr w:type="spellStart"/>
      <w:r w:rsidRPr="00DB100C">
        <w:rPr>
          <w:rFonts w:asciiTheme="majorHAnsi" w:hAnsiTheme="majorHAnsi"/>
          <w:b/>
          <w:color w:val="000000" w:themeColor="text1"/>
          <w:lang w:val="es-MX"/>
        </w:rPr>
        <w:t>order</w:t>
      </w:r>
      <w:proofErr w:type="spellEnd"/>
      <w:r w:rsidRPr="00DB100C">
        <w:rPr>
          <w:rFonts w:asciiTheme="majorHAnsi" w:hAnsiTheme="majorHAnsi"/>
          <w:color w:val="000000" w:themeColor="text1"/>
          <w:lang w:val="es-MX"/>
        </w:rPr>
        <w:t xml:space="preserve"> o llamando al </w:t>
      </w:r>
      <w:r w:rsidRPr="00DB100C">
        <w:rPr>
          <w:rFonts w:asciiTheme="majorHAnsi" w:hAnsiTheme="majorHAnsi" w:cs="Arial"/>
          <w:lang w:val="es-MX"/>
        </w:rPr>
        <w:t xml:space="preserve">1-800-222-0025. </w:t>
      </w:r>
      <w:r w:rsidRPr="00DB100C">
        <w:rPr>
          <w:rFonts w:asciiTheme="majorHAnsi" w:hAnsiTheme="majorHAnsi" w:cs="Arial"/>
          <w:b/>
          <w:lang w:val="es-MX"/>
        </w:rPr>
        <w:t xml:space="preserve">(Además, ¡descargue nuestra nueva aplicación en inglés y español para dispositivos iOS y Android!) </w:t>
      </w:r>
    </w:p>
    <w:p w14:paraId="6B8C2939" w14:textId="77777777" w:rsidR="00DB100C" w:rsidRPr="00DB100C" w:rsidRDefault="00DB100C" w:rsidP="00DB100C">
      <w:pPr>
        <w:ind w:right="-1080"/>
        <w:jc w:val="both"/>
        <w:rPr>
          <w:rFonts w:asciiTheme="majorHAnsi" w:hAnsiTheme="majorHAnsi"/>
          <w:color w:val="000000" w:themeColor="text1"/>
          <w:lang w:val="es-MX"/>
        </w:rPr>
      </w:pPr>
    </w:p>
    <w:p w14:paraId="7B16626B" w14:textId="77777777" w:rsidR="00DB100C" w:rsidRPr="00DB100C" w:rsidRDefault="00DB100C" w:rsidP="00DB100C">
      <w:pPr>
        <w:pStyle w:val="ListParagraph"/>
        <w:numPr>
          <w:ilvl w:val="0"/>
          <w:numId w:val="2"/>
        </w:numPr>
        <w:jc w:val="both"/>
        <w:rPr>
          <w:rFonts w:asciiTheme="majorHAnsi" w:hAnsiTheme="majorHAnsi"/>
          <w:color w:val="000000" w:themeColor="text1"/>
          <w:lang w:val="es-MX"/>
        </w:rPr>
      </w:pPr>
      <w:r w:rsidRPr="00DB100C">
        <w:rPr>
          <w:rFonts w:asciiTheme="majorHAnsi" w:hAnsiTheme="majorHAnsi"/>
          <w:b/>
          <w:color w:val="000000" w:themeColor="text1"/>
          <w:lang w:val="es-MX"/>
        </w:rPr>
        <w:t>Solicitar Platos de Arroz de CRS  (uno por hogar)</w:t>
      </w:r>
      <w:r w:rsidRPr="00DB100C">
        <w:rPr>
          <w:rFonts w:asciiTheme="majorHAnsi" w:hAnsiTheme="majorHAnsi"/>
          <w:color w:val="000000" w:themeColor="text1"/>
          <w:lang w:val="es-MX"/>
        </w:rPr>
        <w:t xml:space="preserve">. Estos platos de cartón se utilizan para recolectar los donativos de Cuaresma de cada familia. Cada Plato de Arroz de CRS viene con un calendario de Cuaresma con una reflexión para cada día de la Cuaresma. Las familias deben recitar </w:t>
      </w:r>
      <w:proofErr w:type="gramStart"/>
      <w:r w:rsidRPr="00DB100C">
        <w:rPr>
          <w:rFonts w:asciiTheme="majorHAnsi" w:hAnsiTheme="majorHAnsi"/>
          <w:color w:val="000000" w:themeColor="text1"/>
          <w:lang w:val="es-MX"/>
        </w:rPr>
        <w:t>la breve reflexión juntos</w:t>
      </w:r>
      <w:proofErr w:type="gramEnd"/>
      <w:r w:rsidRPr="00DB100C">
        <w:rPr>
          <w:rFonts w:asciiTheme="majorHAnsi" w:hAnsiTheme="majorHAnsi"/>
          <w:color w:val="000000" w:themeColor="text1"/>
          <w:lang w:val="es-MX"/>
        </w:rPr>
        <w:t xml:space="preserve"> cada noche antes de la cena y entregar sus sacrificios cuaresmales al final de la Cuaresma.</w:t>
      </w:r>
    </w:p>
    <w:p w14:paraId="24CAA6AC" w14:textId="77777777" w:rsidR="00DB100C" w:rsidRPr="00DB100C" w:rsidRDefault="00DB100C" w:rsidP="00DB100C">
      <w:pPr>
        <w:pStyle w:val="ListParagraph"/>
        <w:numPr>
          <w:ilvl w:val="0"/>
          <w:numId w:val="2"/>
        </w:numPr>
        <w:jc w:val="both"/>
        <w:rPr>
          <w:rFonts w:asciiTheme="majorHAnsi" w:hAnsiTheme="majorHAnsi"/>
          <w:color w:val="000000" w:themeColor="text1"/>
          <w:lang w:val="es-MX"/>
        </w:rPr>
      </w:pPr>
      <w:r w:rsidRPr="00DB100C">
        <w:rPr>
          <w:rFonts w:asciiTheme="majorHAnsi" w:hAnsiTheme="majorHAnsi"/>
          <w:b/>
          <w:color w:val="000000" w:themeColor="text1"/>
          <w:lang w:val="es-MX"/>
        </w:rPr>
        <w:t xml:space="preserve">La Guía para el coordinador </w:t>
      </w:r>
      <w:r w:rsidRPr="00DB100C">
        <w:rPr>
          <w:rFonts w:asciiTheme="majorHAnsi" w:hAnsiTheme="majorHAnsi"/>
          <w:color w:val="000000" w:themeColor="text1"/>
          <w:lang w:val="es-MX"/>
        </w:rPr>
        <w:t xml:space="preserve">viene con cada pedido y contiene recursos para ayudar a integrar Plato de Arroz de CRS en su comunidad de fe.  </w:t>
      </w:r>
    </w:p>
    <w:p w14:paraId="0D68DB72" w14:textId="77777777" w:rsidR="00DB100C" w:rsidRPr="00DB100C" w:rsidRDefault="00DB100C" w:rsidP="00DB100C">
      <w:pPr>
        <w:pStyle w:val="ListParagraph"/>
        <w:jc w:val="both"/>
        <w:rPr>
          <w:rFonts w:asciiTheme="majorHAnsi" w:hAnsiTheme="majorHAnsi"/>
          <w:color w:val="000000" w:themeColor="text1"/>
          <w:lang w:val="es-MX"/>
        </w:rPr>
      </w:pPr>
    </w:p>
    <w:p w14:paraId="0AB7586B" w14:textId="2D092ED1" w:rsidR="00DB100C" w:rsidRPr="00DB100C" w:rsidRDefault="00DB100C" w:rsidP="00DB100C">
      <w:pPr>
        <w:pStyle w:val="ListParagraph"/>
        <w:numPr>
          <w:ilvl w:val="0"/>
          <w:numId w:val="1"/>
        </w:numPr>
        <w:ind w:left="-180" w:right="90"/>
        <w:jc w:val="both"/>
        <w:rPr>
          <w:rFonts w:asciiTheme="majorHAnsi" w:hAnsiTheme="majorHAnsi"/>
          <w:color w:val="000000" w:themeColor="text1"/>
          <w:lang w:val="es-MX"/>
        </w:rPr>
      </w:pPr>
      <w:r w:rsidRPr="00DB100C">
        <w:rPr>
          <w:rFonts w:asciiTheme="majorHAnsi" w:hAnsiTheme="majorHAnsi"/>
          <w:b/>
          <w:color w:val="000000" w:themeColor="text1"/>
          <w:lang w:val="es-MX"/>
        </w:rPr>
        <w:t>Planee un tiempo para distribuir los Platos de Arroz de CRS a cada miembro de su comunidad parroquial.</w:t>
      </w:r>
      <w:r w:rsidRPr="00DB100C">
        <w:rPr>
          <w:rFonts w:asciiTheme="majorHAnsi" w:hAnsiTheme="majorHAnsi"/>
          <w:color w:val="000000" w:themeColor="text1"/>
          <w:lang w:val="es-MX"/>
        </w:rPr>
        <w:t xml:space="preserve"> Su párroco puede bendecir los platos de arroz durante la misa (encuentre una bendición muestra en la Guía para el coordinador). Considere la posibilidad de pedir a los alumnos en su parroquia distribuir los Platos de Arroz de CRS después de la misa.</w:t>
      </w:r>
    </w:p>
    <w:p w14:paraId="36C7B698" w14:textId="77777777" w:rsidR="00DB100C" w:rsidRPr="00DB100C" w:rsidRDefault="00DB100C" w:rsidP="00DB100C">
      <w:pPr>
        <w:pStyle w:val="ListParagraph"/>
        <w:ind w:left="-180" w:right="90"/>
        <w:jc w:val="both"/>
        <w:rPr>
          <w:rFonts w:ascii="Arial" w:hAnsi="Arial" w:cs="Arial"/>
          <w:lang w:val="es-MX"/>
        </w:rPr>
      </w:pPr>
    </w:p>
    <w:p w14:paraId="26B4C820" w14:textId="28EF6216" w:rsidR="00DB100C" w:rsidRPr="00DB100C" w:rsidRDefault="00DB100C" w:rsidP="00DB100C">
      <w:pPr>
        <w:ind w:left="-540" w:right="-1080"/>
        <w:rPr>
          <w:rFonts w:asciiTheme="majorHAnsi" w:hAnsiTheme="majorHAnsi" w:cs="Arial"/>
          <w:lang w:val="es-MX"/>
        </w:rPr>
      </w:pPr>
      <w:r w:rsidRPr="00DB100C">
        <w:rPr>
          <w:rFonts w:asciiTheme="majorHAnsi" w:hAnsiTheme="majorHAnsi" w:cs="Arial"/>
          <w:lang w:val="es-MX"/>
        </w:rPr>
        <w:t xml:space="preserve">Si usted tiene alguna pregunta sobre Plato de Arroz de CRS, por favor póngase en contacto conmigo o en </w:t>
      </w:r>
      <w:r w:rsidRPr="00DB100C">
        <w:rPr>
          <w:rFonts w:asciiTheme="majorHAnsi" w:hAnsiTheme="majorHAnsi" w:cs="Arial"/>
          <w:color w:val="3366FF"/>
          <w:u w:val="thick"/>
          <w:lang w:val="es-MX"/>
        </w:rPr>
        <w:t>CRSRiceBowl@crs.org</w:t>
      </w:r>
      <w:r w:rsidRPr="00DB100C">
        <w:rPr>
          <w:rFonts w:asciiTheme="majorHAnsi" w:hAnsiTheme="majorHAnsi" w:cs="Arial"/>
          <w:lang w:val="es-MX"/>
        </w:rPr>
        <w:t>.</w:t>
      </w:r>
    </w:p>
    <w:p w14:paraId="006E447A" w14:textId="77777777" w:rsidR="00DB100C" w:rsidRPr="00DB100C" w:rsidRDefault="00DB100C" w:rsidP="00DB100C">
      <w:pPr>
        <w:ind w:left="-540" w:right="-1080"/>
        <w:jc w:val="both"/>
        <w:rPr>
          <w:rFonts w:asciiTheme="majorHAnsi" w:hAnsiTheme="majorHAnsi" w:cs="Arial"/>
          <w:lang w:val="es-MX"/>
        </w:rPr>
      </w:pPr>
    </w:p>
    <w:p w14:paraId="2145AF6C" w14:textId="77777777" w:rsidR="00DB100C" w:rsidRPr="00DB100C" w:rsidRDefault="00DB100C" w:rsidP="00DB100C">
      <w:pPr>
        <w:ind w:left="-540" w:right="-1080"/>
        <w:jc w:val="both"/>
        <w:rPr>
          <w:rFonts w:asciiTheme="majorHAnsi" w:hAnsiTheme="majorHAnsi" w:cs="Arial"/>
          <w:lang w:val="es-MX"/>
        </w:rPr>
      </w:pPr>
      <w:r w:rsidRPr="00DB100C">
        <w:rPr>
          <w:rFonts w:asciiTheme="majorHAnsi" w:hAnsiTheme="majorHAnsi" w:cs="Arial"/>
          <w:lang w:val="es-MX"/>
        </w:rPr>
        <w:t xml:space="preserve">¡Gracias por considerar Plato de Arroz de CRS como parte de la jornada de fe de sus feligreses! </w:t>
      </w:r>
    </w:p>
    <w:p w14:paraId="0967976F" w14:textId="77777777" w:rsidR="00DB100C" w:rsidRPr="00DB100C" w:rsidRDefault="00DB100C" w:rsidP="00DB100C">
      <w:pPr>
        <w:ind w:left="-540" w:right="-1080"/>
        <w:jc w:val="both"/>
        <w:rPr>
          <w:rFonts w:asciiTheme="majorHAnsi" w:hAnsiTheme="majorHAnsi" w:cs="Arial"/>
          <w:lang w:val="es-MX"/>
        </w:rPr>
      </w:pPr>
    </w:p>
    <w:p w14:paraId="706E4768" w14:textId="02929FEA" w:rsidR="006F7C84" w:rsidRDefault="00DB100C" w:rsidP="00DB100C">
      <w:pPr>
        <w:ind w:left="-540" w:right="-1080"/>
        <w:jc w:val="both"/>
      </w:pPr>
      <w:r w:rsidRPr="00DB100C">
        <w:rPr>
          <w:rFonts w:ascii="Arial" w:hAnsi="Arial" w:cs="Arial"/>
          <w:b/>
        </w:rPr>
        <w:t>[</w:t>
      </w:r>
      <w:proofErr w:type="gramStart"/>
      <w:r w:rsidRPr="00DB100C">
        <w:rPr>
          <w:rFonts w:ascii="Arial" w:hAnsi="Arial" w:cs="Arial"/>
          <w:b/>
        </w:rPr>
        <w:t>firma</w:t>
      </w:r>
      <w:proofErr w:type="gramEnd"/>
      <w:r w:rsidRPr="00DB100C">
        <w:rPr>
          <w:rFonts w:ascii="Arial" w:hAnsi="Arial" w:cs="Arial"/>
          <w:b/>
        </w:rPr>
        <w:t>]</w:t>
      </w:r>
    </w:p>
    <w:sectPr w:rsidR="006F7C84" w:rsidSect="00CC1C83">
      <w:headerReference w:type="even" r:id="rId7"/>
      <w:headerReference w:type="default" r:id="rId8"/>
      <w:headerReference w:type="firs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1A53B" w14:textId="77777777" w:rsidR="00AB0184" w:rsidRDefault="00AB0184" w:rsidP="00AB0184">
      <w:r>
        <w:separator/>
      </w:r>
    </w:p>
  </w:endnote>
  <w:endnote w:type="continuationSeparator" w:id="0">
    <w:p w14:paraId="7681FFB7" w14:textId="77777777" w:rsidR="00AB0184" w:rsidRDefault="00AB0184" w:rsidP="00AB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65D9C" w14:textId="77777777" w:rsidR="00AB0184" w:rsidRDefault="00AB0184" w:rsidP="00AB0184">
      <w:r>
        <w:separator/>
      </w:r>
    </w:p>
  </w:footnote>
  <w:footnote w:type="continuationSeparator" w:id="0">
    <w:p w14:paraId="0949E166" w14:textId="77777777" w:rsidR="00AB0184" w:rsidRDefault="00AB0184" w:rsidP="00AB0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57EE" w14:textId="544BA686" w:rsidR="00AB0184" w:rsidRDefault="005034B4">
    <w:pPr>
      <w:pStyle w:val="Header"/>
    </w:pPr>
    <w:r>
      <w:rPr>
        <w:noProof/>
        <w:lang w:eastAsia="en-US"/>
      </w:rPr>
      <w:pict w14:anchorId="7540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639pt;height:819pt;z-index:-251657216;mso-wrap-edited:f;mso-position-horizontal:center;mso-position-horizontal-relative:margin;mso-position-vertical:center;mso-position-vertical-relative:margin" wrapcoords="-25 0 -25 21560 21600 21560 21600 0 -25 0">
          <v:imagedata r:id="rId1" o:title="JPG_MASTER Wout 40_SP_US1546 A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83A3" w14:textId="7B8A977A" w:rsidR="00AB0184" w:rsidRDefault="00AD2938">
    <w:pPr>
      <w:pStyle w:val="Header"/>
    </w:pPr>
    <w:r>
      <w:rPr>
        <w:noProof/>
        <w:lang w:eastAsia="en-US"/>
      </w:rPr>
      <w:drawing>
        <wp:anchor distT="0" distB="0" distL="114300" distR="114300" simplePos="0" relativeHeight="251662336" behindDoc="1" locked="0" layoutInCell="1" allowOverlap="1" wp14:anchorId="65022C97" wp14:editId="32E57BD9">
          <wp:simplePos x="0" y="0"/>
          <wp:positionH relativeFrom="column">
            <wp:posOffset>-1143000</wp:posOffset>
          </wp:positionH>
          <wp:positionV relativeFrom="paragraph">
            <wp:posOffset>-457200</wp:posOffset>
          </wp:positionV>
          <wp:extent cx="7839075" cy="100474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 Memo JPG Master_SP_US15145 A.jpg"/>
                  <pic:cNvPicPr/>
                </pic:nvPicPr>
                <pic:blipFill>
                  <a:blip r:embed="rId1">
                    <a:extLst>
                      <a:ext uri="{28A0092B-C50C-407E-A947-70E740481C1C}">
                        <a14:useLocalDpi xmlns:a14="http://schemas.microsoft.com/office/drawing/2010/main" val="0"/>
                      </a:ext>
                    </a:extLst>
                  </a:blip>
                  <a:stretch>
                    <a:fillRect/>
                  </a:stretch>
                </pic:blipFill>
                <pic:spPr>
                  <a:xfrm>
                    <a:off x="0" y="0"/>
                    <a:ext cx="7839075" cy="1004744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51CB" w14:textId="3FA5E63A" w:rsidR="00AB0184" w:rsidRDefault="005034B4">
    <w:pPr>
      <w:pStyle w:val="Header"/>
    </w:pPr>
    <w:r>
      <w:rPr>
        <w:noProof/>
        <w:lang w:eastAsia="en-US"/>
      </w:rPr>
      <w:pict w14:anchorId="5A7E0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639pt;height:819pt;z-index:-251656192;mso-wrap-edited:f;mso-position-horizontal:center;mso-position-horizontal-relative:margin;mso-position-vertical:center;mso-position-vertical-relative:margin" wrapcoords="-25 0 -25 21560 21600 21560 21600 0 -25 0">
          <v:imagedata r:id="rId1" o:title="JPG_MASTER Wout 40_SP_US1546 A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041B8"/>
    <w:multiLevelType w:val="hybridMultilevel"/>
    <w:tmpl w:val="DC14AF9A"/>
    <w:lvl w:ilvl="0" w:tplc="635C5734">
      <w:start w:val="1"/>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54796437"/>
    <w:multiLevelType w:val="hybridMultilevel"/>
    <w:tmpl w:val="33AA4A06"/>
    <w:lvl w:ilvl="0" w:tplc="20666264">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84"/>
    <w:rsid w:val="00381D3A"/>
    <w:rsid w:val="00440EEB"/>
    <w:rsid w:val="005034B4"/>
    <w:rsid w:val="00552642"/>
    <w:rsid w:val="00662463"/>
    <w:rsid w:val="006F7C84"/>
    <w:rsid w:val="00876D36"/>
    <w:rsid w:val="00AB0184"/>
    <w:rsid w:val="00AD2938"/>
    <w:rsid w:val="00BA7E24"/>
    <w:rsid w:val="00CC1C83"/>
    <w:rsid w:val="00DB100C"/>
    <w:rsid w:val="00DE50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1FCC7FF"/>
  <w15:docId w15:val="{AC33E438-C649-4A87-93DD-E4D0ED59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AB0184"/>
    <w:pPr>
      <w:tabs>
        <w:tab w:val="center" w:pos="4320"/>
        <w:tab w:val="right" w:pos="8640"/>
      </w:tabs>
    </w:pPr>
  </w:style>
  <w:style w:type="character" w:customStyle="1" w:styleId="HeaderChar">
    <w:name w:val="Header Char"/>
    <w:basedOn w:val="DefaultParagraphFont"/>
    <w:link w:val="Header"/>
    <w:uiPriority w:val="99"/>
    <w:rsid w:val="00AB0184"/>
    <w:rPr>
      <w:szCs w:val="24"/>
    </w:rPr>
  </w:style>
  <w:style w:type="paragraph" w:styleId="Footer">
    <w:name w:val="footer"/>
    <w:basedOn w:val="Normal"/>
    <w:link w:val="FooterChar"/>
    <w:uiPriority w:val="99"/>
    <w:unhideWhenUsed/>
    <w:rsid w:val="00AB0184"/>
    <w:pPr>
      <w:tabs>
        <w:tab w:val="center" w:pos="4320"/>
        <w:tab w:val="right" w:pos="8640"/>
      </w:tabs>
    </w:pPr>
  </w:style>
  <w:style w:type="character" w:customStyle="1" w:styleId="FooterChar">
    <w:name w:val="Footer Char"/>
    <w:basedOn w:val="DefaultParagraphFont"/>
    <w:link w:val="Footer"/>
    <w:uiPriority w:val="99"/>
    <w:rsid w:val="00AB0184"/>
    <w:rPr>
      <w:szCs w:val="24"/>
    </w:rPr>
  </w:style>
  <w:style w:type="character" w:styleId="Hyperlink">
    <w:name w:val="Hyperlink"/>
    <w:basedOn w:val="DefaultParagraphFont"/>
    <w:uiPriority w:val="99"/>
    <w:unhideWhenUsed/>
    <w:rsid w:val="00DB100C"/>
    <w:rPr>
      <w:color w:val="0000FF" w:themeColor="hyperlink"/>
      <w:u w:val="single"/>
    </w:rPr>
  </w:style>
  <w:style w:type="character" w:styleId="CommentReference">
    <w:name w:val="annotation reference"/>
    <w:basedOn w:val="DefaultParagraphFont"/>
    <w:uiPriority w:val="99"/>
    <w:semiHidden/>
    <w:unhideWhenUsed/>
    <w:rsid w:val="00DB100C"/>
    <w:rPr>
      <w:sz w:val="16"/>
      <w:szCs w:val="16"/>
    </w:rPr>
  </w:style>
  <w:style w:type="paragraph" w:styleId="CommentText">
    <w:name w:val="annotation text"/>
    <w:basedOn w:val="Normal"/>
    <w:link w:val="CommentTextChar"/>
    <w:uiPriority w:val="99"/>
    <w:semiHidden/>
    <w:unhideWhenUsed/>
    <w:rsid w:val="00DB100C"/>
    <w:pPr>
      <w:spacing w:after="200"/>
    </w:pPr>
    <w:rPr>
      <w:rFonts w:eastAsiaTheme="minorHAnsi"/>
      <w:szCs w:val="20"/>
      <w:lang w:eastAsia="en-US"/>
    </w:rPr>
  </w:style>
  <w:style w:type="character" w:customStyle="1" w:styleId="CommentTextChar">
    <w:name w:val="Comment Text Char"/>
    <w:basedOn w:val="DefaultParagraphFont"/>
    <w:link w:val="CommentText"/>
    <w:uiPriority w:val="99"/>
    <w:semiHidden/>
    <w:rsid w:val="00DB100C"/>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 Jackson</dc:creator>
  <cp:lastModifiedBy>Clayton, Eric</cp:lastModifiedBy>
  <cp:revision>3</cp:revision>
  <dcterms:created xsi:type="dcterms:W3CDTF">2015-11-17T16:35:00Z</dcterms:created>
  <dcterms:modified xsi:type="dcterms:W3CDTF">2015-11-17T16:51:00Z</dcterms:modified>
</cp:coreProperties>
</file>